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7DA373" w14:textId="5D1DBCD5" w:rsidR="00A92692" w:rsidRDefault="00A92692" w:rsidP="00A92692">
      <w:pPr>
        <w:pStyle w:val="NoSpacing"/>
        <w:jc w:val="center"/>
        <w:rPr>
          <w:rFonts w:ascii="Open Sans" w:hAnsi="Open Sans" w:cs="Open Sans"/>
          <w:b/>
        </w:rPr>
      </w:pPr>
      <w:r>
        <w:rPr>
          <w:rFonts w:ascii="Open Sans" w:hAnsi="Open Sans" w:cs="Open Sans"/>
          <w:b/>
        </w:rPr>
        <w:t>FIRST RUN THEATRE</w:t>
      </w:r>
    </w:p>
    <w:p w14:paraId="6CB471CF" w14:textId="58E1F4EA" w:rsidR="00A92692" w:rsidRPr="002F0988" w:rsidRDefault="00A92692" w:rsidP="00A92692">
      <w:pPr>
        <w:pStyle w:val="NoSpacing"/>
        <w:jc w:val="center"/>
        <w:rPr>
          <w:rFonts w:ascii="Open Sans" w:hAnsi="Open Sans" w:cs="Open Sans"/>
          <w:b/>
        </w:rPr>
      </w:pPr>
      <w:r w:rsidRPr="002F0988">
        <w:rPr>
          <w:rFonts w:ascii="Open Sans" w:hAnsi="Open Sans" w:cs="Open Sans"/>
          <w:b/>
        </w:rPr>
        <w:t>Special Requirements for Submitting Musicals</w:t>
      </w:r>
    </w:p>
    <w:p w14:paraId="617F14B9" w14:textId="77777777" w:rsidR="00A92692" w:rsidRPr="002F0988" w:rsidRDefault="00A92692" w:rsidP="00A92692">
      <w:pPr>
        <w:pStyle w:val="NoSpacing"/>
        <w:rPr>
          <w:rFonts w:ascii="Open Sans" w:hAnsi="Open Sans" w:cs="Open Sans"/>
        </w:rPr>
      </w:pPr>
    </w:p>
    <w:p w14:paraId="634AE73B" w14:textId="10FCC520" w:rsidR="00A92692" w:rsidRPr="002F0988" w:rsidRDefault="00A92692" w:rsidP="00A92692">
      <w:pPr>
        <w:pStyle w:val="NoSpacing"/>
        <w:rPr>
          <w:rFonts w:ascii="Open Sans" w:hAnsi="Open Sans" w:cs="Open Sans"/>
        </w:rPr>
      </w:pPr>
      <w:r w:rsidRPr="002F0988">
        <w:rPr>
          <w:rFonts w:ascii="Open Sans" w:hAnsi="Open Sans" w:cs="Open Sans"/>
        </w:rPr>
        <w:t xml:space="preserve">First Run Theatre welcomes stage plays of all varieties including chamber musicals, however, we do not specialize in musicals and are limited in our resources to produce large scale musicals. In addition to the </w:t>
      </w:r>
      <w:r>
        <w:rPr>
          <w:rFonts w:ascii="Open Sans" w:hAnsi="Open Sans" w:cs="Open Sans"/>
        </w:rPr>
        <w:t>general</w:t>
      </w:r>
      <w:r w:rsidRPr="002F0988">
        <w:rPr>
          <w:rFonts w:ascii="Open Sans" w:hAnsi="Open Sans" w:cs="Open Sans"/>
        </w:rPr>
        <w:t xml:space="preserve"> guidelines, the following guidelines for musical plays are required. </w:t>
      </w:r>
    </w:p>
    <w:p w14:paraId="45B899AE" w14:textId="77777777" w:rsidR="00A92692" w:rsidRPr="002F0988" w:rsidRDefault="00A92692" w:rsidP="00A92692">
      <w:pPr>
        <w:pStyle w:val="NoSpacing"/>
        <w:numPr>
          <w:ilvl w:val="0"/>
          <w:numId w:val="2"/>
        </w:numPr>
        <w:rPr>
          <w:rFonts w:ascii="Open Sans" w:hAnsi="Open Sans" w:cs="Open Sans"/>
        </w:rPr>
      </w:pPr>
      <w:r w:rsidRPr="002F0988">
        <w:rPr>
          <w:rFonts w:ascii="Open Sans" w:hAnsi="Open Sans" w:cs="Open Sans"/>
        </w:rPr>
        <w:t>You must include a complete, legibly printed vocal/piano score at the time of submission.</w:t>
      </w:r>
    </w:p>
    <w:p w14:paraId="55EC7AA2" w14:textId="77777777" w:rsidR="00A92692" w:rsidRPr="002F0988" w:rsidRDefault="00A92692" w:rsidP="00A92692">
      <w:pPr>
        <w:pStyle w:val="NoSpacing"/>
        <w:numPr>
          <w:ilvl w:val="0"/>
          <w:numId w:val="2"/>
        </w:numPr>
        <w:rPr>
          <w:rFonts w:ascii="Open Sans" w:hAnsi="Open Sans" w:cs="Open Sans"/>
        </w:rPr>
      </w:pPr>
      <w:r w:rsidRPr="002F0988">
        <w:rPr>
          <w:rFonts w:ascii="Open Sans" w:hAnsi="Open Sans" w:cs="Open Sans"/>
        </w:rPr>
        <w:t xml:space="preserve">Please submit recordings of the songs (mp3 format). Demo recordings are sufficient. </w:t>
      </w:r>
    </w:p>
    <w:p w14:paraId="6C296B32" w14:textId="77777777" w:rsidR="00A92692" w:rsidRPr="002F0988" w:rsidRDefault="00A92692" w:rsidP="00A92692">
      <w:pPr>
        <w:pStyle w:val="NoSpacing"/>
        <w:numPr>
          <w:ilvl w:val="0"/>
          <w:numId w:val="2"/>
        </w:numPr>
        <w:rPr>
          <w:rFonts w:ascii="Open Sans" w:hAnsi="Open Sans" w:cs="Open Sans"/>
        </w:rPr>
      </w:pPr>
      <w:r w:rsidRPr="002F0988">
        <w:rPr>
          <w:rFonts w:ascii="Open Sans" w:hAnsi="Open Sans" w:cs="Open Sans"/>
        </w:rPr>
        <w:t>A statement concerning instrumentation – Do you envision piano accompaniment or pre-recorded accompaniment tracks? Please note that a pit orchestra of any size larger than a pianist, or a single musician, is not an option.</w:t>
      </w:r>
    </w:p>
    <w:p w14:paraId="0C024EE9" w14:textId="77777777" w:rsidR="00A92692" w:rsidRPr="002F0988" w:rsidRDefault="00A92692" w:rsidP="00A92692">
      <w:pPr>
        <w:pStyle w:val="NoSpacing"/>
        <w:numPr>
          <w:ilvl w:val="0"/>
          <w:numId w:val="2"/>
        </w:numPr>
        <w:rPr>
          <w:rFonts w:ascii="Open Sans" w:hAnsi="Open Sans" w:cs="Open Sans"/>
        </w:rPr>
      </w:pPr>
      <w:r w:rsidRPr="002F0988">
        <w:rPr>
          <w:rFonts w:ascii="Open Sans" w:hAnsi="Open Sans" w:cs="Open Sans"/>
        </w:rPr>
        <w:t>If using pre-recorded accompaniment tracks, they must be of professional quality and available at the time of submission.</w:t>
      </w:r>
    </w:p>
    <w:p w14:paraId="4F99E9EE" w14:textId="77777777" w:rsidR="00A92692" w:rsidRPr="002F0988" w:rsidRDefault="00A92692" w:rsidP="00A92692">
      <w:pPr>
        <w:pStyle w:val="NoSpacing"/>
        <w:numPr>
          <w:ilvl w:val="0"/>
          <w:numId w:val="2"/>
        </w:numPr>
        <w:rPr>
          <w:rFonts w:ascii="Open Sans" w:hAnsi="Open Sans" w:cs="Open Sans"/>
        </w:rPr>
      </w:pPr>
      <w:r w:rsidRPr="002F0988">
        <w:rPr>
          <w:rFonts w:ascii="Open Sans" w:hAnsi="Open Sans" w:cs="Open Sans"/>
        </w:rPr>
        <w:t>All music and lyrics must be original, or free of any copyright infringement.</w:t>
      </w:r>
    </w:p>
    <w:p w14:paraId="5EB02C85" w14:textId="77777777" w:rsidR="00A92692" w:rsidRPr="002F0988" w:rsidRDefault="00A92692" w:rsidP="00A92692">
      <w:pPr>
        <w:pStyle w:val="NoSpacing"/>
        <w:numPr>
          <w:ilvl w:val="0"/>
          <w:numId w:val="1"/>
        </w:numPr>
      </w:pPr>
      <w:r w:rsidRPr="002F0988">
        <w:rPr>
          <w:rFonts w:ascii="Open Sans" w:hAnsi="Open Sans" w:cs="Open Sans"/>
        </w:rPr>
        <w:t xml:space="preserve">Again, all materials must be void of information that would </w:t>
      </w:r>
      <w:r w:rsidRPr="002F0988">
        <w:rPr>
          <w:rFonts w:ascii="Open Sans" w:eastAsia="Times New Roman" w:hAnsi="Open Sans" w:cs="Open Sans"/>
          <w:bCs/>
          <w:color w:val="514B4B"/>
        </w:rPr>
        <w:t>identify the playwright, composer, or lyricist.</w:t>
      </w:r>
    </w:p>
    <w:p w14:paraId="0C5174BA" w14:textId="67ECCB72" w:rsidR="00250293" w:rsidRDefault="002435A0"/>
    <w:sectPr w:rsidR="002502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B68A5"/>
    <w:multiLevelType w:val="hybridMultilevel"/>
    <w:tmpl w:val="BE729E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692"/>
    <w:rsid w:val="002435A0"/>
    <w:rsid w:val="007066D3"/>
    <w:rsid w:val="00871911"/>
    <w:rsid w:val="00A92692"/>
    <w:rsid w:val="00CD3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9EC7"/>
  <w15:chartTrackingRefBased/>
  <w15:docId w15:val="{F7F8B71E-31A7-4DC8-8884-88BDBFD71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26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158</Words>
  <Characters>902</Characters>
  <Application>Microsoft Office Word</Application>
  <DocSecurity>0</DocSecurity>
  <Lines>7</Lines>
  <Paragraphs>2</Paragraphs>
  <ScaleCrop>false</ScaleCrop>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Ashton</dc:creator>
  <cp:keywords/>
  <dc:description/>
  <cp:lastModifiedBy>Robert Ashton</cp:lastModifiedBy>
  <cp:revision>3</cp:revision>
  <dcterms:created xsi:type="dcterms:W3CDTF">2020-07-16T13:28:00Z</dcterms:created>
  <dcterms:modified xsi:type="dcterms:W3CDTF">2020-08-28T02:12:00Z</dcterms:modified>
</cp:coreProperties>
</file>